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single" w:sz="4" w:space="0" w:color="E7E6E6" w:themeColor="background2"/>
          <w:left w:val="single" w:sz="4" w:space="0" w:color="E7E6E6" w:themeColor="background2"/>
          <w:bottom w:val="single" w:sz="4" w:space="0" w:color="E7E6E6" w:themeColor="background2"/>
          <w:right w:val="single" w:sz="4" w:space="0" w:color="E7E6E6" w:themeColor="background2"/>
          <w:insideH w:val="single" w:sz="4" w:space="0" w:color="E7E6E6" w:themeColor="background2"/>
          <w:insideV w:val="single" w:sz="4" w:space="0" w:color="E7E6E6" w:themeColor="background2"/>
        </w:tblBorders>
        <w:tblLook w:val="04A0" w:firstRow="1" w:lastRow="0" w:firstColumn="1" w:lastColumn="0" w:noHBand="0" w:noVBand="1"/>
      </w:tblPr>
      <w:tblGrid>
        <w:gridCol w:w="3485"/>
        <w:gridCol w:w="3488"/>
        <w:gridCol w:w="3481"/>
        <w:gridCol w:w="3494"/>
      </w:tblGrid>
      <w:tr w:rsidR="004C5E44" w14:paraId="1C93439B" w14:textId="77777777" w:rsidTr="00823101">
        <w:trPr>
          <w:cantSplit/>
          <w:tblHeader/>
        </w:trPr>
        <w:tc>
          <w:tcPr>
            <w:tcW w:w="3697" w:type="dxa"/>
            <w:shd w:val="clear" w:color="auto" w:fill="FAF9F9" w:themeFill="background2" w:themeFillTint="33"/>
          </w:tcPr>
          <w:p w14:paraId="4A78B44B" w14:textId="77777777" w:rsidR="004C5E44" w:rsidRPr="00C94675" w:rsidRDefault="004C5E44" w:rsidP="00C94675">
            <w:pPr>
              <w:pStyle w:val="tableheading"/>
              <w:jc w:val="center"/>
              <w:rPr>
                <w:rFonts w:asciiTheme="minorHAnsi" w:hAnsiTheme="minorHAnsi" w:cstheme="minorHAnsi"/>
              </w:rPr>
            </w:pPr>
            <w:r w:rsidRPr="00C94675">
              <w:rPr>
                <w:rFonts w:asciiTheme="minorHAnsi" w:hAnsiTheme="minorHAnsi" w:cstheme="minorHAnsi"/>
              </w:rPr>
              <w:t>Principle 1</w:t>
            </w:r>
          </w:p>
        </w:tc>
        <w:tc>
          <w:tcPr>
            <w:tcW w:w="3697" w:type="dxa"/>
            <w:shd w:val="clear" w:color="auto" w:fill="FAF9F9" w:themeFill="background2" w:themeFillTint="33"/>
          </w:tcPr>
          <w:p w14:paraId="13A96F79" w14:textId="77777777" w:rsidR="004C5E44" w:rsidRPr="00C94675" w:rsidRDefault="004C5E44" w:rsidP="00C94675">
            <w:pPr>
              <w:pStyle w:val="tableheading"/>
              <w:jc w:val="center"/>
              <w:rPr>
                <w:rFonts w:asciiTheme="minorHAnsi" w:hAnsiTheme="minorHAnsi" w:cstheme="minorHAnsi"/>
              </w:rPr>
            </w:pPr>
            <w:r w:rsidRPr="00C94675">
              <w:rPr>
                <w:rFonts w:asciiTheme="minorHAnsi" w:hAnsiTheme="minorHAnsi" w:cstheme="minorHAnsi"/>
              </w:rPr>
              <w:t>Principle 2</w:t>
            </w:r>
          </w:p>
        </w:tc>
        <w:tc>
          <w:tcPr>
            <w:tcW w:w="3697" w:type="dxa"/>
            <w:shd w:val="clear" w:color="auto" w:fill="FAF9F9" w:themeFill="background2" w:themeFillTint="33"/>
          </w:tcPr>
          <w:p w14:paraId="662640B5" w14:textId="77777777" w:rsidR="004C5E44" w:rsidRPr="00C94675" w:rsidRDefault="004C5E44" w:rsidP="00C94675">
            <w:pPr>
              <w:pStyle w:val="tableheading"/>
              <w:jc w:val="center"/>
              <w:rPr>
                <w:rFonts w:asciiTheme="minorHAnsi" w:hAnsiTheme="minorHAnsi" w:cstheme="minorHAnsi"/>
              </w:rPr>
            </w:pPr>
            <w:r w:rsidRPr="00C94675">
              <w:rPr>
                <w:rFonts w:asciiTheme="minorHAnsi" w:hAnsiTheme="minorHAnsi" w:cstheme="minorHAnsi"/>
              </w:rPr>
              <w:t>Principle 3</w:t>
            </w:r>
          </w:p>
        </w:tc>
        <w:tc>
          <w:tcPr>
            <w:tcW w:w="3697" w:type="dxa"/>
            <w:shd w:val="clear" w:color="auto" w:fill="FAF9F9" w:themeFill="background2" w:themeFillTint="33"/>
          </w:tcPr>
          <w:p w14:paraId="648D5218" w14:textId="77777777" w:rsidR="004C5E44" w:rsidRPr="00C94675" w:rsidRDefault="004C5E44" w:rsidP="00C94675">
            <w:pPr>
              <w:pStyle w:val="tableheading"/>
              <w:jc w:val="center"/>
              <w:rPr>
                <w:rFonts w:asciiTheme="minorHAnsi" w:hAnsiTheme="minorHAnsi" w:cstheme="minorHAnsi"/>
              </w:rPr>
            </w:pPr>
            <w:r w:rsidRPr="00C94675">
              <w:rPr>
                <w:rFonts w:asciiTheme="minorHAnsi" w:hAnsiTheme="minorHAnsi" w:cstheme="minorHAnsi"/>
              </w:rPr>
              <w:t>Principle 4</w:t>
            </w:r>
          </w:p>
        </w:tc>
      </w:tr>
      <w:tr w:rsidR="004C5E44" w14:paraId="7FE85A56" w14:textId="77777777" w:rsidTr="00823101">
        <w:trPr>
          <w:cantSplit/>
        </w:trPr>
        <w:tc>
          <w:tcPr>
            <w:tcW w:w="3697" w:type="dxa"/>
          </w:tcPr>
          <w:p w14:paraId="58953F77" w14:textId="77777777" w:rsidR="004C5E44" w:rsidRPr="00C94675" w:rsidRDefault="004C5E44" w:rsidP="00823101">
            <w:pPr>
              <w:pStyle w:val="bigtable"/>
              <w:jc w:val="left"/>
              <w:rPr>
                <w:rFonts w:asciiTheme="minorHAnsi" w:hAnsiTheme="minorHAnsi" w:cstheme="minorHAnsi"/>
                <w:color w:val="44546A" w:themeColor="text2"/>
              </w:rPr>
            </w:pPr>
            <w:r w:rsidRPr="00C94675">
              <w:rPr>
                <w:rFonts w:asciiTheme="minorHAnsi" w:hAnsiTheme="minorHAnsi" w:cstheme="minorHAnsi"/>
                <w:color w:val="44546A" w:themeColor="text2"/>
              </w:rPr>
              <w:t>Avoid exposing people to further harm as a result of your actions</w:t>
            </w:r>
          </w:p>
        </w:tc>
        <w:tc>
          <w:tcPr>
            <w:tcW w:w="3697" w:type="dxa"/>
          </w:tcPr>
          <w:p w14:paraId="70B08DDF" w14:textId="77777777" w:rsidR="004C5E44" w:rsidRPr="00C94675" w:rsidRDefault="004C5E44" w:rsidP="00823101">
            <w:pPr>
              <w:pStyle w:val="bigtable"/>
              <w:jc w:val="left"/>
              <w:rPr>
                <w:rFonts w:asciiTheme="minorHAnsi" w:hAnsiTheme="minorHAnsi" w:cstheme="minorHAnsi"/>
                <w:color w:val="44546A" w:themeColor="text2"/>
              </w:rPr>
            </w:pPr>
            <w:r w:rsidRPr="00C94675">
              <w:rPr>
                <w:rFonts w:asciiTheme="minorHAnsi" w:hAnsiTheme="minorHAnsi" w:cstheme="minorHAnsi"/>
                <w:color w:val="44546A" w:themeColor="text2"/>
              </w:rPr>
              <w:t>Ensure people’s access to impartial assistance in proportion to need and without discrimination</w:t>
            </w:r>
          </w:p>
        </w:tc>
        <w:tc>
          <w:tcPr>
            <w:tcW w:w="3697" w:type="dxa"/>
          </w:tcPr>
          <w:p w14:paraId="403F9574" w14:textId="77777777" w:rsidR="004C5E44" w:rsidRPr="00C94675" w:rsidRDefault="004C5E44" w:rsidP="00823101">
            <w:pPr>
              <w:pStyle w:val="bigtable"/>
              <w:jc w:val="left"/>
              <w:rPr>
                <w:rFonts w:asciiTheme="minorHAnsi" w:hAnsiTheme="minorHAnsi" w:cstheme="minorHAnsi"/>
                <w:color w:val="44546A" w:themeColor="text2"/>
              </w:rPr>
            </w:pPr>
            <w:r w:rsidRPr="00C94675">
              <w:rPr>
                <w:rFonts w:asciiTheme="minorHAnsi" w:hAnsiTheme="minorHAnsi" w:cstheme="minorHAnsi"/>
                <w:color w:val="44546A" w:themeColor="text2"/>
              </w:rPr>
              <w:t>Protect people from physical and psychological harm arising from violence and coercion</w:t>
            </w:r>
          </w:p>
        </w:tc>
        <w:tc>
          <w:tcPr>
            <w:tcW w:w="3697" w:type="dxa"/>
          </w:tcPr>
          <w:p w14:paraId="62555D47" w14:textId="77777777" w:rsidR="004C5E44" w:rsidRPr="00C94675" w:rsidRDefault="004C5E44" w:rsidP="00823101">
            <w:pPr>
              <w:pStyle w:val="bigtable"/>
              <w:jc w:val="left"/>
              <w:rPr>
                <w:rFonts w:asciiTheme="minorHAnsi" w:hAnsiTheme="minorHAnsi" w:cstheme="minorHAnsi"/>
                <w:color w:val="44546A" w:themeColor="text2"/>
              </w:rPr>
            </w:pPr>
            <w:r w:rsidRPr="00C94675">
              <w:rPr>
                <w:rFonts w:asciiTheme="minorHAnsi" w:hAnsiTheme="minorHAnsi" w:cstheme="minorHAnsi"/>
                <w:color w:val="44546A" w:themeColor="text2"/>
              </w:rPr>
              <w:t>Assist people to claim their rights, access available remedies and recover from the effects of abuse</w:t>
            </w:r>
          </w:p>
        </w:tc>
      </w:tr>
      <w:tr w:rsidR="004C5E44" w14:paraId="63BB5DA7" w14:textId="77777777" w:rsidTr="00823101">
        <w:trPr>
          <w:cantSplit/>
        </w:trPr>
        <w:tc>
          <w:tcPr>
            <w:tcW w:w="3697" w:type="dxa"/>
            <w:shd w:val="clear" w:color="auto" w:fill="FAFFEE"/>
          </w:tcPr>
          <w:p w14:paraId="0FDE8484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 w:rsidRPr="00C94675">
              <w:rPr>
                <w:rFonts w:asciiTheme="minorHAnsi" w:hAnsiTheme="minorHAnsi" w:cstheme="minorHAnsi"/>
              </w:rPr>
              <w:t>Consult with different segments of the affected population when assessing positive and possible negative consequences of the overall response</w:t>
            </w:r>
          </w:p>
        </w:tc>
        <w:tc>
          <w:tcPr>
            <w:tcW w:w="3697" w:type="dxa"/>
            <w:shd w:val="clear" w:color="auto" w:fill="FAFFEE"/>
          </w:tcPr>
          <w:p w14:paraId="668E6563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 w:rsidRPr="00C94675">
              <w:rPr>
                <w:rFonts w:asciiTheme="minorHAnsi" w:hAnsiTheme="minorHAnsi" w:cstheme="minorHAnsi"/>
              </w:rPr>
              <w:t>Ensure your programme protects the rights of marginalised people</w:t>
            </w:r>
          </w:p>
        </w:tc>
        <w:tc>
          <w:tcPr>
            <w:tcW w:w="3697" w:type="dxa"/>
            <w:shd w:val="clear" w:color="auto" w:fill="FAFFEE"/>
          </w:tcPr>
          <w:p w14:paraId="7FD471F5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 w:rsidRPr="00C94675">
              <w:rPr>
                <w:rFonts w:asciiTheme="minorHAnsi" w:hAnsiTheme="minorHAnsi" w:cstheme="minorHAnsi"/>
              </w:rPr>
              <w:t>Put measures in place to reduce the risk of gender-based violence</w:t>
            </w:r>
          </w:p>
        </w:tc>
        <w:tc>
          <w:tcPr>
            <w:tcW w:w="3697" w:type="dxa"/>
            <w:shd w:val="clear" w:color="auto" w:fill="FAFFEE"/>
          </w:tcPr>
          <w:p w14:paraId="1424D2E5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 w:rsidRPr="00C94675">
              <w:rPr>
                <w:rFonts w:asciiTheme="minorHAnsi" w:hAnsiTheme="minorHAnsi" w:cstheme="minorHAnsi"/>
              </w:rPr>
              <w:t>Work with relevant authorities to secure lost documentation</w:t>
            </w:r>
          </w:p>
        </w:tc>
      </w:tr>
      <w:tr w:rsidR="004C5E44" w14:paraId="32A7A29A" w14:textId="77777777" w:rsidTr="00823101">
        <w:trPr>
          <w:cantSplit/>
        </w:trPr>
        <w:tc>
          <w:tcPr>
            <w:tcW w:w="3697" w:type="dxa"/>
            <w:shd w:val="clear" w:color="auto" w:fill="auto"/>
          </w:tcPr>
          <w:p w14:paraId="2604ADEE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 w:rsidRPr="00C94675">
              <w:rPr>
                <w:rFonts w:asciiTheme="minorHAnsi" w:hAnsiTheme="minorHAnsi" w:cstheme="minorHAnsi"/>
              </w:rPr>
              <w:t>Ensure that people don’t have to travel through dangerous zones to access assistance</w:t>
            </w:r>
          </w:p>
        </w:tc>
        <w:tc>
          <w:tcPr>
            <w:tcW w:w="3697" w:type="dxa"/>
            <w:shd w:val="clear" w:color="auto" w:fill="auto"/>
          </w:tcPr>
          <w:p w14:paraId="1C914A45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 w:rsidRPr="00C94675">
              <w:rPr>
                <w:rFonts w:asciiTheme="minorHAnsi" w:hAnsiTheme="minorHAnsi" w:cstheme="minorHAnsi"/>
              </w:rPr>
              <w:t>Monitor access of the affected population to humanitarian assistance</w:t>
            </w:r>
          </w:p>
        </w:tc>
        <w:tc>
          <w:tcPr>
            <w:tcW w:w="3697" w:type="dxa"/>
            <w:shd w:val="clear" w:color="auto" w:fill="auto"/>
          </w:tcPr>
          <w:p w14:paraId="0CDB057F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 w:rsidRPr="00C94675">
              <w:rPr>
                <w:rFonts w:asciiTheme="minorHAnsi" w:hAnsiTheme="minorHAnsi" w:cstheme="minorHAnsi"/>
              </w:rPr>
              <w:t>Consider advocating for the rights of affected populations with relevant authorities and actors by reminding them of their obligations</w:t>
            </w:r>
          </w:p>
        </w:tc>
        <w:tc>
          <w:tcPr>
            <w:tcW w:w="3697" w:type="dxa"/>
            <w:shd w:val="clear" w:color="auto" w:fill="auto"/>
          </w:tcPr>
          <w:p w14:paraId="496E971A" w14:textId="1D582D24" w:rsidR="004C5E44" w:rsidRPr="00C94675" w:rsidRDefault="00925110" w:rsidP="00823101">
            <w:pPr>
              <w:pStyle w:val="tabl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Let</w:t>
            </w:r>
            <w:r w:rsidRPr="00C94675">
              <w:rPr>
                <w:rFonts w:asciiTheme="minorHAnsi" w:hAnsiTheme="minorHAnsi" w:cstheme="minorHAnsi"/>
              </w:rPr>
              <w:t xml:space="preserve"> </w:t>
            </w:r>
            <w:r w:rsidR="004C5E44" w:rsidRPr="00C94675">
              <w:rPr>
                <w:rFonts w:asciiTheme="minorHAnsi" w:hAnsiTheme="minorHAnsi" w:cstheme="minorHAnsi"/>
              </w:rPr>
              <w:t xml:space="preserve">affected people </w:t>
            </w:r>
            <w:r>
              <w:rPr>
                <w:rFonts w:asciiTheme="minorHAnsi" w:hAnsiTheme="minorHAnsi" w:cstheme="minorHAnsi"/>
              </w:rPr>
              <w:t>know what they are</w:t>
            </w:r>
            <w:r w:rsidR="004C5E44" w:rsidRPr="00C94675">
              <w:rPr>
                <w:rFonts w:asciiTheme="minorHAnsi" w:hAnsiTheme="minorHAnsi" w:cstheme="minorHAnsi"/>
              </w:rPr>
              <w:t xml:space="preserve"> </w:t>
            </w:r>
            <w:r w:rsidRPr="00C94675">
              <w:rPr>
                <w:rFonts w:asciiTheme="minorHAnsi" w:hAnsiTheme="minorHAnsi" w:cstheme="minorHAnsi"/>
              </w:rPr>
              <w:t>entitle</w:t>
            </w:r>
            <w:r>
              <w:rPr>
                <w:rFonts w:asciiTheme="minorHAnsi" w:hAnsiTheme="minorHAnsi" w:cstheme="minorHAnsi"/>
              </w:rPr>
              <w:t>d</w:t>
            </w:r>
            <w:r w:rsidRPr="00C9467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to </w:t>
            </w:r>
            <w:r w:rsidRPr="00C94675">
              <w:rPr>
                <w:rFonts w:asciiTheme="minorHAnsi" w:hAnsiTheme="minorHAnsi" w:cstheme="minorHAnsi"/>
              </w:rPr>
              <w:t xml:space="preserve">in </w:t>
            </w:r>
            <w:r w:rsidR="004C5E44" w:rsidRPr="00C94675">
              <w:rPr>
                <w:rFonts w:asciiTheme="minorHAnsi" w:hAnsiTheme="minorHAnsi" w:cstheme="minorHAnsi"/>
              </w:rPr>
              <w:t>a given programme</w:t>
            </w:r>
          </w:p>
        </w:tc>
      </w:tr>
      <w:tr w:rsidR="004C5E44" w14:paraId="22C86934" w14:textId="77777777" w:rsidTr="00823101">
        <w:trPr>
          <w:cantSplit/>
        </w:trPr>
        <w:tc>
          <w:tcPr>
            <w:tcW w:w="3697" w:type="dxa"/>
            <w:shd w:val="clear" w:color="auto" w:fill="FAFFEE"/>
          </w:tcPr>
          <w:p w14:paraId="6415C5D6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 w:rsidRPr="00C94675">
              <w:rPr>
                <w:rFonts w:asciiTheme="minorHAnsi" w:hAnsiTheme="minorHAnsi" w:cstheme="minorHAnsi"/>
              </w:rPr>
              <w:t>Adapt the forms in which assistance is provided to lessen the risk of looting and consequent violence</w:t>
            </w:r>
          </w:p>
        </w:tc>
        <w:tc>
          <w:tcPr>
            <w:tcW w:w="3697" w:type="dxa"/>
            <w:shd w:val="clear" w:color="auto" w:fill="FAFFEE"/>
          </w:tcPr>
          <w:p w14:paraId="32537F0E" w14:textId="4A33FA76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 w:rsidRPr="00C94675">
              <w:rPr>
                <w:rFonts w:asciiTheme="minorHAnsi" w:hAnsiTheme="minorHAnsi" w:cstheme="minorHAnsi"/>
              </w:rPr>
              <w:t xml:space="preserve">Promote respect for relevant laws if assistance is denied to </w:t>
            </w:r>
            <w:r w:rsidR="00496DB1">
              <w:rPr>
                <w:rFonts w:asciiTheme="minorHAnsi" w:hAnsiTheme="minorHAnsi" w:cstheme="minorHAnsi"/>
              </w:rPr>
              <w:t xml:space="preserve">the </w:t>
            </w:r>
            <w:r w:rsidRPr="00C94675">
              <w:rPr>
                <w:rFonts w:asciiTheme="minorHAnsi" w:hAnsiTheme="minorHAnsi" w:cstheme="minorHAnsi"/>
              </w:rPr>
              <w:t>affected population</w:t>
            </w:r>
          </w:p>
        </w:tc>
        <w:tc>
          <w:tcPr>
            <w:tcW w:w="3697" w:type="dxa"/>
            <w:shd w:val="clear" w:color="auto" w:fill="FAFFEE"/>
          </w:tcPr>
          <w:p w14:paraId="483E0D88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 w:rsidRPr="00C94675">
              <w:rPr>
                <w:rFonts w:asciiTheme="minorHAnsi" w:hAnsiTheme="minorHAnsi" w:cstheme="minorHAnsi"/>
              </w:rPr>
              <w:t>Coordinate with relevant government authorities and specialised agencies on the removal of landmines and unexploded ordinances</w:t>
            </w:r>
            <w:bookmarkStart w:id="0" w:name="_GoBack"/>
            <w:bookmarkEnd w:id="0"/>
          </w:p>
        </w:tc>
        <w:tc>
          <w:tcPr>
            <w:tcW w:w="3697" w:type="dxa"/>
            <w:shd w:val="clear" w:color="auto" w:fill="FAFFEE"/>
          </w:tcPr>
          <w:p w14:paraId="0F9A0542" w14:textId="5AC87FCA" w:rsidR="004C5E44" w:rsidRPr="00C94675" w:rsidRDefault="00925110" w:rsidP="00823101">
            <w:pPr>
              <w:pStyle w:val="tabl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Communicate with</w:t>
            </w:r>
            <w:r w:rsidRPr="00C94675">
              <w:rPr>
                <w:rFonts w:asciiTheme="minorHAnsi" w:hAnsiTheme="minorHAnsi" w:cstheme="minorHAnsi"/>
              </w:rPr>
              <w:t xml:space="preserve"> </w:t>
            </w:r>
            <w:r w:rsidR="004C5E44" w:rsidRPr="00C94675">
              <w:rPr>
                <w:rFonts w:asciiTheme="minorHAnsi" w:hAnsiTheme="minorHAnsi" w:cstheme="minorHAnsi"/>
              </w:rPr>
              <w:t>the affected population in a language and manner they can understand</w:t>
            </w:r>
          </w:p>
        </w:tc>
      </w:tr>
      <w:tr w:rsidR="004C5E44" w14:paraId="72B6DF59" w14:textId="77777777" w:rsidTr="00823101">
        <w:trPr>
          <w:cantSplit/>
        </w:trPr>
        <w:tc>
          <w:tcPr>
            <w:tcW w:w="3697" w:type="dxa"/>
            <w:shd w:val="clear" w:color="auto" w:fill="auto"/>
          </w:tcPr>
          <w:p w14:paraId="7D78BA84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 w:rsidRPr="00C94675">
              <w:rPr>
                <w:rFonts w:asciiTheme="minorHAnsi" w:hAnsiTheme="minorHAnsi" w:cstheme="minorHAnsi"/>
              </w:rPr>
              <w:t>Build IDP and refugee camps away from conflict areas</w:t>
            </w:r>
          </w:p>
        </w:tc>
        <w:tc>
          <w:tcPr>
            <w:tcW w:w="3697" w:type="dxa"/>
            <w:shd w:val="clear" w:color="auto" w:fill="auto"/>
          </w:tcPr>
          <w:p w14:paraId="1B9856DC" w14:textId="58DB4DAF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 w:rsidRPr="00C94675">
              <w:rPr>
                <w:rFonts w:asciiTheme="minorHAnsi" w:hAnsiTheme="minorHAnsi" w:cstheme="minorHAnsi"/>
              </w:rPr>
              <w:t xml:space="preserve">Construct safe spaces for people who </w:t>
            </w:r>
            <w:r w:rsidR="00925110">
              <w:rPr>
                <w:rFonts w:asciiTheme="minorHAnsi" w:hAnsiTheme="minorHAnsi" w:cstheme="minorHAnsi"/>
              </w:rPr>
              <w:t>are survivors</w:t>
            </w:r>
            <w:r w:rsidRPr="00C94675">
              <w:rPr>
                <w:rFonts w:asciiTheme="minorHAnsi" w:hAnsiTheme="minorHAnsi" w:cstheme="minorHAnsi"/>
              </w:rPr>
              <w:t xml:space="preserve"> of abuses such as rape or trafficking, while avoiding stigmatisation</w:t>
            </w:r>
          </w:p>
        </w:tc>
        <w:tc>
          <w:tcPr>
            <w:tcW w:w="3697" w:type="dxa"/>
            <w:shd w:val="clear" w:color="auto" w:fill="auto"/>
          </w:tcPr>
          <w:p w14:paraId="3E4907F8" w14:textId="7040229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 w:rsidRPr="00C94675">
              <w:rPr>
                <w:rFonts w:asciiTheme="minorHAnsi" w:hAnsiTheme="minorHAnsi" w:cstheme="minorHAnsi"/>
              </w:rPr>
              <w:t>Monitor institutions protected under international humanitarian law such as schools and hospitals, and report attacks on them</w:t>
            </w:r>
          </w:p>
        </w:tc>
        <w:tc>
          <w:tcPr>
            <w:tcW w:w="3697" w:type="dxa"/>
            <w:shd w:val="clear" w:color="auto" w:fill="auto"/>
          </w:tcPr>
          <w:p w14:paraId="12C38AF7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 w:rsidRPr="00C94675">
              <w:rPr>
                <w:rFonts w:asciiTheme="minorHAnsi" w:hAnsiTheme="minorHAnsi" w:cstheme="minorHAnsi"/>
              </w:rPr>
              <w:t>Ensure that official documentation issued by authorities does not determine who is eligible for assistance from humanitarian organisations</w:t>
            </w:r>
          </w:p>
        </w:tc>
      </w:tr>
      <w:tr w:rsidR="004C5E44" w14:paraId="0E33CF71" w14:textId="77777777" w:rsidTr="00823101">
        <w:trPr>
          <w:cantSplit/>
        </w:trPr>
        <w:tc>
          <w:tcPr>
            <w:tcW w:w="3697" w:type="dxa"/>
            <w:shd w:val="clear" w:color="auto" w:fill="FAFFEE"/>
          </w:tcPr>
          <w:p w14:paraId="6CA34D52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 w:rsidRPr="00C94675">
              <w:rPr>
                <w:rFonts w:asciiTheme="minorHAnsi" w:hAnsiTheme="minorHAnsi" w:cstheme="minorHAnsi"/>
              </w:rPr>
              <w:t>Ensure the activities do not exacerbate existing divisions in the community</w:t>
            </w:r>
          </w:p>
        </w:tc>
        <w:tc>
          <w:tcPr>
            <w:tcW w:w="3697" w:type="dxa"/>
            <w:shd w:val="clear" w:color="auto" w:fill="FAFFEE"/>
          </w:tcPr>
          <w:p w14:paraId="4FDA2385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 w:rsidRPr="00C94675">
              <w:rPr>
                <w:rFonts w:asciiTheme="minorHAnsi" w:hAnsiTheme="minorHAnsi" w:cstheme="minorHAnsi"/>
              </w:rPr>
              <w:t>Ensure affected people do not need to have a special legal status in order to receive humanitarian assistance and be protected</w:t>
            </w:r>
          </w:p>
        </w:tc>
        <w:tc>
          <w:tcPr>
            <w:tcW w:w="3697" w:type="dxa"/>
            <w:shd w:val="clear" w:color="auto" w:fill="FAFFEE"/>
          </w:tcPr>
          <w:p w14:paraId="7E919255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 w:rsidRPr="00C94675">
              <w:rPr>
                <w:rFonts w:asciiTheme="minorHAnsi" w:hAnsiTheme="minorHAnsi" w:cstheme="minorHAnsi"/>
              </w:rPr>
              <w:t>Alert the relevant, political law enforcement and military actors to ongoing violations, so that military forces can stop the actual violations</w:t>
            </w:r>
          </w:p>
        </w:tc>
        <w:tc>
          <w:tcPr>
            <w:tcW w:w="3697" w:type="dxa"/>
            <w:shd w:val="clear" w:color="auto" w:fill="FAFFEE"/>
          </w:tcPr>
          <w:p w14:paraId="31A7D219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 w:rsidRPr="00C94675">
              <w:rPr>
                <w:rFonts w:asciiTheme="minorHAnsi" w:hAnsiTheme="minorHAnsi" w:cstheme="minorHAnsi"/>
              </w:rPr>
              <w:t>Refer people seeking justice and compensation for loss of property to the agencies able to provide such support</w:t>
            </w:r>
          </w:p>
        </w:tc>
      </w:tr>
      <w:tr w:rsidR="004C5E44" w14:paraId="2CDCCFB5" w14:textId="77777777" w:rsidTr="00823101">
        <w:trPr>
          <w:cantSplit/>
        </w:trPr>
        <w:tc>
          <w:tcPr>
            <w:tcW w:w="3697" w:type="dxa"/>
          </w:tcPr>
          <w:p w14:paraId="74A9EB07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 w:rsidRPr="00C94675">
              <w:rPr>
                <w:rFonts w:asciiTheme="minorHAnsi" w:hAnsiTheme="minorHAnsi" w:cstheme="minorHAnsi"/>
              </w:rPr>
              <w:t>Brief your staff on appropriate reporting of witnessed incidents or allegations</w:t>
            </w:r>
          </w:p>
        </w:tc>
        <w:tc>
          <w:tcPr>
            <w:tcW w:w="3697" w:type="dxa"/>
          </w:tcPr>
          <w:p w14:paraId="35AA6899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 w:rsidRPr="00C94675">
              <w:rPr>
                <w:rFonts w:asciiTheme="minorHAnsi" w:hAnsiTheme="minorHAnsi" w:cstheme="minorHAnsi"/>
              </w:rPr>
              <w:t>Ensure that the assistance you provide is based on need alone and in proportion to need</w:t>
            </w:r>
          </w:p>
        </w:tc>
        <w:tc>
          <w:tcPr>
            <w:tcW w:w="3697" w:type="dxa"/>
          </w:tcPr>
          <w:p w14:paraId="657B9590" w14:textId="677BE9E6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 w:rsidRPr="00C94675">
              <w:rPr>
                <w:rFonts w:asciiTheme="minorHAnsi" w:hAnsiTheme="minorHAnsi" w:cstheme="minorHAnsi"/>
              </w:rPr>
              <w:t>Ensure people are not forced to stay in or go to a place which is not their choice such as a camp</w:t>
            </w:r>
          </w:p>
        </w:tc>
        <w:tc>
          <w:tcPr>
            <w:tcW w:w="3697" w:type="dxa"/>
          </w:tcPr>
          <w:p w14:paraId="5125A94D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 w:rsidRPr="00C94675">
              <w:rPr>
                <w:rFonts w:asciiTheme="minorHAnsi" w:hAnsiTheme="minorHAnsi" w:cstheme="minorHAnsi"/>
              </w:rPr>
              <w:t>Following attacks, gender-based violence and related problems, support access of people to appropriate healthcare and rehabilitation</w:t>
            </w:r>
          </w:p>
        </w:tc>
      </w:tr>
      <w:tr w:rsidR="004C5E44" w14:paraId="5B5AA8F5" w14:textId="77777777" w:rsidTr="00823101">
        <w:trPr>
          <w:cantSplit/>
        </w:trPr>
        <w:tc>
          <w:tcPr>
            <w:tcW w:w="3697" w:type="dxa"/>
            <w:shd w:val="clear" w:color="auto" w:fill="FAFFEE"/>
          </w:tcPr>
          <w:p w14:paraId="2E191956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 w:rsidRPr="00C94675">
              <w:rPr>
                <w:rFonts w:asciiTheme="minorHAnsi" w:hAnsiTheme="minorHAnsi" w:cstheme="minorHAnsi"/>
              </w:rPr>
              <w:lastRenderedPageBreak/>
              <w:t>Plan distribution of assistance in ways that minimise theft</w:t>
            </w:r>
          </w:p>
        </w:tc>
        <w:tc>
          <w:tcPr>
            <w:tcW w:w="3697" w:type="dxa"/>
            <w:shd w:val="clear" w:color="auto" w:fill="FAFFEE"/>
          </w:tcPr>
          <w:p w14:paraId="13EDD621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 w:rsidRPr="00C94675">
              <w:rPr>
                <w:rFonts w:asciiTheme="minorHAnsi" w:hAnsiTheme="minorHAnsi" w:cstheme="minorHAnsi"/>
              </w:rPr>
              <w:t>When providing assistance to a particular group such as displaced people in camps, ensure this focus is not at the detriment of another section of the affected population</w:t>
            </w:r>
          </w:p>
        </w:tc>
        <w:tc>
          <w:tcPr>
            <w:tcW w:w="3697" w:type="dxa"/>
            <w:shd w:val="clear" w:color="auto" w:fill="FAFFEE"/>
          </w:tcPr>
          <w:p w14:paraId="263C7A52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 w:rsidRPr="00C94675">
              <w:rPr>
                <w:rFonts w:asciiTheme="minorHAnsi" w:hAnsiTheme="minorHAnsi" w:cstheme="minorHAnsi"/>
              </w:rPr>
              <w:t>Provide support to families and communities in their efforts to keep children safe</w:t>
            </w:r>
          </w:p>
        </w:tc>
        <w:tc>
          <w:tcPr>
            <w:tcW w:w="3697" w:type="dxa"/>
            <w:shd w:val="clear" w:color="auto" w:fill="FAFFEE"/>
          </w:tcPr>
          <w:p w14:paraId="792D5674" w14:textId="17C8FDE4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 w:rsidRPr="00C94675">
              <w:rPr>
                <w:rFonts w:asciiTheme="minorHAnsi" w:hAnsiTheme="minorHAnsi" w:cstheme="minorHAnsi"/>
              </w:rPr>
              <w:t>Support positive communal coping mechanisms such as burials, religious ceremonies and practices, as well as non-harmful cultural and social practices</w:t>
            </w:r>
          </w:p>
        </w:tc>
      </w:tr>
      <w:tr w:rsidR="004C5E44" w14:paraId="6504C373" w14:textId="77777777" w:rsidTr="00823101">
        <w:trPr>
          <w:cantSplit/>
        </w:trPr>
        <w:tc>
          <w:tcPr>
            <w:tcW w:w="3697" w:type="dxa"/>
          </w:tcPr>
          <w:p w14:paraId="4010B2EB" w14:textId="2D0FB07D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 w:rsidRPr="00C94675">
              <w:rPr>
                <w:rFonts w:asciiTheme="minorHAnsi" w:hAnsiTheme="minorHAnsi" w:cstheme="minorHAnsi"/>
              </w:rPr>
              <w:t>Collect information on specific abuses and violation of rights only if its intended use is clear, and only if your agency has a protection mandate or the necessary capacity, skills, systems</w:t>
            </w:r>
            <w:r w:rsidR="00925110">
              <w:rPr>
                <w:rFonts w:asciiTheme="minorHAnsi" w:hAnsiTheme="minorHAnsi" w:cstheme="minorHAnsi"/>
              </w:rPr>
              <w:t>,</w:t>
            </w:r>
            <w:r w:rsidRPr="00C94675">
              <w:rPr>
                <w:rFonts w:asciiTheme="minorHAnsi" w:hAnsiTheme="minorHAnsi" w:cstheme="minorHAnsi"/>
              </w:rPr>
              <w:t xml:space="preserve"> and protocols in place</w:t>
            </w:r>
          </w:p>
        </w:tc>
        <w:tc>
          <w:tcPr>
            <w:tcW w:w="3697" w:type="dxa"/>
          </w:tcPr>
          <w:p w14:paraId="5BACBB22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</w:p>
        </w:tc>
        <w:tc>
          <w:tcPr>
            <w:tcW w:w="3697" w:type="dxa"/>
          </w:tcPr>
          <w:p w14:paraId="0C93F86C" w14:textId="14C0C56F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 w:rsidRPr="00C94675">
              <w:rPr>
                <w:rFonts w:asciiTheme="minorHAnsi" w:hAnsiTheme="minorHAnsi" w:cstheme="minorHAnsi"/>
              </w:rPr>
              <w:t xml:space="preserve">Put in place standards and instruments that prevent and </w:t>
            </w:r>
            <w:r w:rsidR="00496DB1" w:rsidRPr="00C94675">
              <w:rPr>
                <w:rFonts w:asciiTheme="minorHAnsi" w:hAnsiTheme="minorHAnsi" w:cstheme="minorHAnsi"/>
              </w:rPr>
              <w:t>e</w:t>
            </w:r>
            <w:r w:rsidR="00496DB1">
              <w:rPr>
                <w:rFonts w:asciiTheme="minorHAnsi" w:hAnsiTheme="minorHAnsi" w:cstheme="minorHAnsi"/>
              </w:rPr>
              <w:t>nd</w:t>
            </w:r>
            <w:r w:rsidR="00496DB1" w:rsidRPr="00C94675">
              <w:rPr>
                <w:rFonts w:asciiTheme="minorHAnsi" w:hAnsiTheme="minorHAnsi" w:cstheme="minorHAnsi"/>
              </w:rPr>
              <w:t xml:space="preserve"> </w:t>
            </w:r>
            <w:r w:rsidRPr="00C94675">
              <w:rPr>
                <w:rFonts w:asciiTheme="minorHAnsi" w:hAnsiTheme="minorHAnsi" w:cstheme="minorHAnsi"/>
              </w:rPr>
              <w:t>sexual exploitation and abuse</w:t>
            </w:r>
          </w:p>
        </w:tc>
        <w:tc>
          <w:tcPr>
            <w:tcW w:w="3697" w:type="dxa"/>
          </w:tcPr>
          <w:p w14:paraId="23ADFE62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</w:p>
        </w:tc>
      </w:tr>
      <w:tr w:rsidR="004C5E44" w14:paraId="5E7DA3E2" w14:textId="77777777" w:rsidTr="00823101">
        <w:trPr>
          <w:cantSplit/>
        </w:trPr>
        <w:tc>
          <w:tcPr>
            <w:tcW w:w="3697" w:type="dxa"/>
            <w:shd w:val="clear" w:color="auto" w:fill="FAFFEE"/>
          </w:tcPr>
          <w:p w14:paraId="02CB086B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</w:p>
        </w:tc>
        <w:tc>
          <w:tcPr>
            <w:tcW w:w="3697" w:type="dxa"/>
            <w:shd w:val="clear" w:color="auto" w:fill="FAFFEE"/>
          </w:tcPr>
          <w:p w14:paraId="420EAB17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</w:p>
        </w:tc>
        <w:tc>
          <w:tcPr>
            <w:tcW w:w="3697" w:type="dxa"/>
            <w:shd w:val="clear" w:color="auto" w:fill="FAFFEE"/>
          </w:tcPr>
          <w:p w14:paraId="47C6705E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  <w:r w:rsidRPr="00C94675">
              <w:rPr>
                <w:rFonts w:asciiTheme="minorHAnsi" w:hAnsiTheme="minorHAnsi" w:cstheme="minorHAnsi"/>
              </w:rPr>
              <w:t>Teach people how to prevent children from becoming separated from their families</w:t>
            </w:r>
          </w:p>
        </w:tc>
        <w:tc>
          <w:tcPr>
            <w:tcW w:w="3697" w:type="dxa"/>
            <w:shd w:val="clear" w:color="auto" w:fill="FAFFEE"/>
          </w:tcPr>
          <w:p w14:paraId="22D19CEB" w14:textId="77777777" w:rsidR="004C5E44" w:rsidRPr="00C94675" w:rsidRDefault="004C5E44" w:rsidP="00823101">
            <w:pPr>
              <w:pStyle w:val="table"/>
              <w:rPr>
                <w:rFonts w:asciiTheme="minorHAnsi" w:hAnsiTheme="minorHAnsi" w:cstheme="minorHAnsi"/>
              </w:rPr>
            </w:pPr>
          </w:p>
        </w:tc>
      </w:tr>
    </w:tbl>
    <w:p w14:paraId="0E0DB637" w14:textId="77777777" w:rsidR="004C5E44" w:rsidRDefault="004C5E44"/>
    <w:sectPr w:rsidR="004C5E44" w:rsidSect="004C5E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1427E7" w14:textId="77777777" w:rsidR="006E368B" w:rsidRDefault="006E368B" w:rsidP="00C94675">
      <w:pPr>
        <w:spacing w:before="0" w:line="240" w:lineRule="auto"/>
      </w:pPr>
      <w:r>
        <w:separator/>
      </w:r>
    </w:p>
  </w:endnote>
  <w:endnote w:type="continuationSeparator" w:id="0">
    <w:p w14:paraId="3EE0DE77" w14:textId="77777777" w:rsidR="006E368B" w:rsidRDefault="006E368B" w:rsidP="00C9467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29A1B" w14:textId="77777777" w:rsidR="006E1D8E" w:rsidRDefault="006E1D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9FB85C" w14:textId="77777777" w:rsidR="006E1D8E" w:rsidRDefault="006E1D8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62A15" w14:textId="77777777" w:rsidR="006E1D8E" w:rsidRDefault="006E1D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C7425F" w14:textId="77777777" w:rsidR="006E368B" w:rsidRDefault="006E368B" w:rsidP="00C94675">
      <w:pPr>
        <w:spacing w:before="0" w:line="240" w:lineRule="auto"/>
      </w:pPr>
      <w:r>
        <w:separator/>
      </w:r>
    </w:p>
  </w:footnote>
  <w:footnote w:type="continuationSeparator" w:id="0">
    <w:p w14:paraId="31F797A5" w14:textId="77777777" w:rsidR="006E368B" w:rsidRDefault="006E368B" w:rsidP="00C9467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027E9" w14:textId="77777777" w:rsidR="006E1D8E" w:rsidRDefault="006E1D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2BC89" w14:textId="0E26E299" w:rsidR="00C94675" w:rsidRPr="00C94675" w:rsidRDefault="00C94675" w:rsidP="00C94675">
    <w:pPr>
      <w:pStyle w:val="Header"/>
      <w:pBdr>
        <w:bottom w:val="single" w:sz="4" w:space="1" w:color="auto"/>
      </w:pBdr>
      <w:jc w:val="right"/>
      <w:rPr>
        <w:rFonts w:asciiTheme="minorHAnsi" w:hAnsiTheme="minorHAnsi" w:cstheme="minorHAnsi"/>
        <w:bCs w:val="0"/>
        <w:szCs w:val="22"/>
        <w:lang w:val="en-US" w:eastAsia="en-US"/>
      </w:rPr>
    </w:pPr>
    <w:r w:rsidRPr="00C94675">
      <w:rPr>
        <w:rFonts w:asciiTheme="minorHAnsi" w:hAnsiTheme="minorHAnsi" w:cstheme="minorHAnsi"/>
        <w:bCs w:val="0"/>
        <w:noProof/>
        <w:szCs w:val="22"/>
      </w:rPr>
      <w:drawing>
        <wp:anchor distT="0" distB="0" distL="114300" distR="114300" simplePos="0" relativeHeight="251659264" behindDoc="0" locked="0" layoutInCell="1" allowOverlap="1" wp14:anchorId="157DBD45" wp14:editId="0A389382">
          <wp:simplePos x="0" y="0"/>
          <wp:positionH relativeFrom="column">
            <wp:posOffset>51435</wp:posOffset>
          </wp:positionH>
          <wp:positionV relativeFrom="paragraph">
            <wp:posOffset>-29210</wp:posOffset>
          </wp:positionV>
          <wp:extent cx="856615" cy="389890"/>
          <wp:effectExtent l="0" t="0" r="635" b="0"/>
          <wp:wrapSquare wrapText="bothSides"/>
          <wp:docPr id="1" name="Picture 1" descr="Image result for Sphere Handbook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 result for Sphere Handbook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979" b="26537"/>
                  <a:stretch>
                    <a:fillRect/>
                  </a:stretch>
                </pic:blipFill>
                <pic:spPr bwMode="auto">
                  <a:xfrm>
                    <a:off x="0" y="0"/>
                    <a:ext cx="856615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94675">
      <w:rPr>
        <w:rFonts w:asciiTheme="minorHAnsi" w:hAnsiTheme="minorHAnsi" w:cstheme="minorHAnsi"/>
      </w:rPr>
      <w:t>201</w:t>
    </w:r>
    <w:r w:rsidR="006E1D8E">
      <w:rPr>
        <w:rFonts w:asciiTheme="minorHAnsi" w:hAnsiTheme="minorHAnsi" w:cstheme="minorHAnsi"/>
      </w:rPr>
      <w:t>8</w:t>
    </w:r>
    <w:r w:rsidRPr="00C94675">
      <w:rPr>
        <w:rFonts w:asciiTheme="minorHAnsi" w:hAnsiTheme="minorHAnsi" w:cstheme="minorHAnsi"/>
      </w:rPr>
      <w:t xml:space="preserve"> Sphere Training Package – Session 5 – Protection Principles</w:t>
    </w:r>
  </w:p>
  <w:p w14:paraId="38A87C42" w14:textId="77777777" w:rsidR="00C94675" w:rsidRDefault="00C946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BAC2E" w14:textId="77777777" w:rsidR="006E1D8E" w:rsidRDefault="006E1D8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E44"/>
    <w:rsid w:val="0008169F"/>
    <w:rsid w:val="00496DB1"/>
    <w:rsid w:val="004C5E44"/>
    <w:rsid w:val="006319A2"/>
    <w:rsid w:val="006E1D8E"/>
    <w:rsid w:val="006E368B"/>
    <w:rsid w:val="00842056"/>
    <w:rsid w:val="00925110"/>
    <w:rsid w:val="00991F1A"/>
    <w:rsid w:val="00C9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E403D14"/>
  <w15:chartTrackingRefBased/>
  <w15:docId w15:val="{073A6C8F-1A4E-49FA-9B97-0E3A40FB1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"/>
    <w:qFormat/>
    <w:rsid w:val="004C5E44"/>
    <w:pPr>
      <w:spacing w:before="80" w:after="0" w:line="240" w:lineRule="atLeast"/>
    </w:pPr>
    <w:rPr>
      <w:rFonts w:ascii="Times New Roman" w:eastAsia="Times New Roman" w:hAnsi="Times New Roman" w:cs="Times New Roman"/>
      <w:bCs/>
      <w:szCs w:val="24"/>
      <w:lang w:val="en-GB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5E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">
    <w:name w:val="table"/>
    <w:aliases w:val="t"/>
    <w:basedOn w:val="Normal"/>
    <w:qFormat/>
    <w:rsid w:val="004C5E44"/>
    <w:pPr>
      <w:spacing w:after="80"/>
    </w:pPr>
  </w:style>
  <w:style w:type="paragraph" w:customStyle="1" w:styleId="tableheading">
    <w:name w:val="table heading"/>
    <w:aliases w:val="th"/>
    <w:basedOn w:val="table"/>
    <w:qFormat/>
    <w:rsid w:val="004C5E44"/>
    <w:pPr>
      <w:keepNext/>
    </w:pPr>
    <w:rPr>
      <w:rFonts w:ascii="Tahoma" w:hAnsi="Tahoma"/>
      <w:b/>
      <w:color w:val="44546A" w:themeColor="text2"/>
      <w:sz w:val="20"/>
      <w:szCs w:val="22"/>
    </w:rPr>
  </w:style>
  <w:style w:type="paragraph" w:customStyle="1" w:styleId="bigtable">
    <w:name w:val="big table"/>
    <w:basedOn w:val="table"/>
    <w:qFormat/>
    <w:rsid w:val="004C5E44"/>
    <w:pPr>
      <w:spacing w:before="40" w:after="40" w:line="280" w:lineRule="atLeast"/>
      <w:jc w:val="center"/>
    </w:pPr>
    <w:rPr>
      <w:rFonts w:ascii="Tahoma" w:hAnsi="Tahoma"/>
      <w:b/>
      <w:sz w:val="20"/>
    </w:rPr>
  </w:style>
  <w:style w:type="paragraph" w:styleId="Header">
    <w:name w:val="header"/>
    <w:basedOn w:val="Normal"/>
    <w:link w:val="HeaderChar"/>
    <w:uiPriority w:val="99"/>
    <w:unhideWhenUsed/>
    <w:rsid w:val="00C94675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4675"/>
    <w:rPr>
      <w:rFonts w:ascii="Times New Roman" w:eastAsia="Times New Roman" w:hAnsi="Times New Roman" w:cs="Times New Roman"/>
      <w:bCs/>
      <w:szCs w:val="24"/>
      <w:lang w:val="en-GB" w:eastAsia="es-ES"/>
    </w:rPr>
  </w:style>
  <w:style w:type="paragraph" w:styleId="Footer">
    <w:name w:val="footer"/>
    <w:basedOn w:val="Normal"/>
    <w:link w:val="FooterChar"/>
    <w:uiPriority w:val="99"/>
    <w:unhideWhenUsed/>
    <w:rsid w:val="00C94675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4675"/>
    <w:rPr>
      <w:rFonts w:ascii="Times New Roman" w:eastAsia="Times New Roman" w:hAnsi="Times New Roman" w:cs="Times New Roman"/>
      <w:bCs/>
      <w:szCs w:val="24"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06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Good</dc:creator>
  <cp:keywords/>
  <dc:description/>
  <cp:lastModifiedBy>Tristan Hale</cp:lastModifiedBy>
  <cp:revision>4</cp:revision>
  <dcterms:created xsi:type="dcterms:W3CDTF">2019-04-17T12:36:00Z</dcterms:created>
  <dcterms:modified xsi:type="dcterms:W3CDTF">2019-04-24T07:21:00Z</dcterms:modified>
</cp:coreProperties>
</file>